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i2b2</w:t>
      </w:r>
    </w:p>
    <w:p xmlns:w="http://schemas.openxmlformats.org/wordprocessingml/2006/main" xmlns:pkg="http://schemas.microsoft.com/office/2006/xmlPackage" xmlns:str="http://exslt.org/strings" xmlns:fn="http://www.w3.org/2005/xpath-functions">
      <w:pPr>
        <w:pStyle w:val="Heading3"/>
      </w:pPr>
      <w:r>
        <w:t xml:space="preserve">Informatics for Integrating Biology &amp; the Bedside</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I2b2</w:t>
        </w:r>
      </w:hyperlink>
      <w:r>
        <w:t xml:space="preserve"> is an open source technology created by </w:t>
      </w:r>
      <w:hyperlink xmlns:r="http://schemas.openxmlformats.org/officeDocument/2006/relationships" r:id="rId9">
        <w:r>
          <w:rPr>
            <w:rStyle w:val="Hyperlink"/>
            <w:color w:val="000080"/>
            <w:u w:val="single"/>
          </w:rPr>
          <w:t xml:space="preserve">Partners Healthcare</w:t>
        </w:r>
      </w:hyperlink>
      <w:r>
        <w:t xml:space="preserve"> and is used by academic medical centers around the world.</w:t>
      </w:r>
    </w:p>
    <w:p xmlns:w="http://schemas.openxmlformats.org/wordprocessingml/2006/main" xmlns:pkg="http://schemas.microsoft.com/office/2006/xmlPackage" xmlns:str="http://exslt.org/strings" xmlns:fn="http://www.w3.org/2005/xpath-functions">
      <w:r>
        <w:t xml:space="preserve">Emory i2b2 lets you query Emory Healthcare electronic health record data for patient counts and aggregate information free of charge.  It is operated and funded by </w:t>
      </w:r>
      <w:hyperlink xmlns:r="http://schemas.openxmlformats.org/officeDocument/2006/relationships" r:id="rId10">
        <w:r>
          <w:rPr>
            <w:rStyle w:val="Hyperlink"/>
            <w:color w:val="000080"/>
            <w:u w:val="single"/>
          </w:rPr>
          <w:t xml:space="preserve">Emory's Clinical and Translational Science Award (CTSA) program</w:t>
        </w:r>
      </w:hyperlink>
      <w:r>
        <w:t xml:space="preserve"> in partnership with </w:t>
      </w:r>
      <w:hyperlink xmlns:r="http://schemas.openxmlformats.org/officeDocument/2006/relationships" r:id="rId11">
        <w:r>
          <w:rPr>
            <w:rStyle w:val="Hyperlink"/>
            <w:color w:val="000080"/>
            <w:u w:val="single"/>
          </w:rPr>
          <w:t xml:space="preserve">Library and Information Technology Services (LITS)</w:t>
        </w:r>
      </w:hyperlink>
      <w:r>
        <w:t xml:space="preserve"> and the </w:t>
      </w:r>
      <w:hyperlink xmlns:r="http://schemas.openxmlformats.org/officeDocument/2006/relationships" r:id="rId12">
        <w:r>
          <w:rPr>
            <w:rStyle w:val="Hyperlink"/>
            <w:color w:val="000080"/>
            <w:u w:val="single"/>
          </w:rPr>
          <w:t xml:space="preserve">Department of Biomedical Informatics</w:t>
        </w:r>
      </w:hyperlink>
      <w:r>
        <w:t xml:space="preserve">.</w:t>
      </w:r>
    </w:p>
    <w:p xmlns:w="http://schemas.openxmlformats.org/wordprocessingml/2006/main" xmlns:pkg="http://schemas.microsoft.com/office/2006/xmlPackage" xmlns:str="http://exslt.org/strings" xmlns:fn="http://www.w3.org/2005/xpath-functions">
      <w:r>
        <w:rPr>
          <w:b/>
        </w:rPr>
        <w:t xml:space="preserve">How to Access i2b2</w:t>
      </w:r>
    </w:p>
    <w:p xmlns:w="http://schemas.openxmlformats.org/wordprocessingml/2006/main" xmlns:pkg="http://schemas.microsoft.com/office/2006/xmlPackage" xmlns:str="http://exslt.org/strings" xmlns:fn="http://www.w3.org/2005/xpath-functions">
      <w:r>
        <w:t xml:space="preserve">For Emory investigators, staff, trainees and students, go to the Login page (</w:t>
      </w:r>
      <w:hyperlink xmlns:r="http://schemas.openxmlformats.org/officeDocument/2006/relationships" r:id="rId13">
        <w:r>
          <w:rPr>
            <w:rStyle w:val="Hyperlink"/>
            <w:color w:val="000080"/>
            <w:u w:val="single"/>
          </w:rPr>
          <w:t xml:space="preserve">https://i2b2.emory.edu</w:t>
        </w:r>
      </w:hyperlink>
      <w:r>
        <w:t xml:space="preserve">), enter your Emory username (NetID or Emory Healthcare login) and password, and read and agree to the user agreement.  I2b2 is accessible from standard web browsers on campus and using the </w:t>
      </w:r>
      <w:hyperlink xmlns:r="http://schemas.openxmlformats.org/officeDocument/2006/relationships" r:id="rId14">
        <w:r>
          <w:rPr>
            <w:rStyle w:val="Hyperlink"/>
            <w:color w:val="000080"/>
            <w:u w:val="single"/>
          </w:rPr>
          <w:t xml:space="preserve">Emory VPN</w:t>
        </w:r>
      </w:hyperlink>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2"/>
      </w:pPr>
      <w:r>
        <w:t xml:space="preserve">Key Features and Benefits</w:t>
      </w:r>
    </w:p>
    <w:p xmlns:w="http://schemas.openxmlformats.org/wordprocessingml/2006/main">
      <w:pPr>
        <w:pStyle w:val="ListParagraph"/>
        <w:numPr>
          <w:ilvl w:val="0"/>
          <w:numId w:val="1"/>
        </w:numPr>
      </w:pPr>
      <w:r>
        <w:t xml:space="preserve">Supports pre-research queries for assessing study feasibility, for example, IRB protocol submissions and grant applications.</w:t>
      </w:r>
    </w:p>
    <w:p xmlns:w="http://schemas.openxmlformats.org/wordprocessingml/2006/main">
      <w:pPr>
        <w:pStyle w:val="ListParagraph"/>
        <w:numPr>
          <w:ilvl w:val="0"/>
          <w:numId w:val="0"/>
        </w:numPr>
        <w:ind w:left="720"/>
      </w:pPr>
      <w:r>
        <w:t xml:space="preserve">You do not need IRB approval to use it for pre-research queries. Authorized individuals also may use it for healthcare operations purposes. Read the user agreement carefully for more about what you may and may not do with the information you get from i2b2.</w:t>
      </w:r>
    </w:p>
    <w:p xmlns:w="http://schemas.openxmlformats.org/wordprocessingml/2006/main">
      <w:pPr>
        <w:pStyle w:val="ListParagraph"/>
        <w:numPr>
          <w:ilvl w:val="0"/>
          <w:numId w:val="1"/>
        </w:numPr>
      </w:pPr>
      <w:r>
        <w:t xml:space="preserve">Receives a feed of demographics, visit detail, diagnosis code, procedure code, medication order, and selected laboratory test data.</w:t>
      </w:r>
    </w:p>
    <w:p xmlns:w="http://schemas.openxmlformats.org/wordprocessingml/2006/main">
      <w:pPr>
        <w:pStyle w:val="ListParagraph"/>
        <w:numPr>
          <w:ilvl w:val="0"/>
          <w:numId w:val="0"/>
        </w:numPr>
        <w:ind w:left="720"/>
      </w:pPr>
      <w:r>
        <w:t xml:space="preserve">Data will be available in i2b2 for query two days after it is recorded in the medical record or other clinical data system. Note that you can only get patient counts and aggregate data from i2b2. See the Emory </w:t>
      </w: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i2b2</w:t>
        </w:r>
      </w:hyperlink>
      <w:r>
        <w:t xml:space="preserve">homepage (</w:t>
      </w: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https://i2b2.emory.edu</w:t>
        </w:r>
      </w:hyperlink>
      <w:r>
        <w:t xml:space="preserve">) for information about how to get a dataset for research purposes.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i2b2.org/" TargetMode="External" Id="rId8"/>
  <Relationship Type="http://schemas.openxmlformats.org/officeDocument/2006/relationships/hyperlink" Target="http://www.partners.org/" TargetMode="External" Id="rId9"/>
  <Relationship Type="http://schemas.openxmlformats.org/officeDocument/2006/relationships/hyperlink" Target="http://www.actsi.org/bip" TargetMode="External" Id="rId10"/>
  <Relationship Type="http://schemas.openxmlformats.org/officeDocument/2006/relationships/hyperlink" Target="http://it.emory.edu/" TargetMode="External" Id="rId11"/>
  <Relationship Type="http://schemas.openxmlformats.org/officeDocument/2006/relationships/hyperlink" Target="http://bmi.emory.edu/" TargetMode="External" Id="rId12"/>
  <Relationship Type="http://schemas.openxmlformats.org/officeDocument/2006/relationships/hyperlink" Target="https://i2b2.emory.edu/" TargetMode="External" Id="rId13"/>
  <Relationship Type="http://schemas.openxmlformats.org/officeDocument/2006/relationships/hyperlink" Target="https://vpn.emory.edu/" TargetMode="External" Id="rId14"/>
  <Relationship Type="http://schemas.openxmlformats.org/officeDocument/2006/relationships/hyperlink" Target="https://i2b2.emory.edu/" TargetMode="External" Id="rId15"/>
  <Relationship Type="http://schemas.openxmlformats.org/officeDocument/2006/relationships/hyperlink" Target="https://i2b2.emory.edu/"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