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Nell Hodgson Woodruff School of Nursing – Biobehavioral Lab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Nell Hodgson Woodruff School of Nursing Biobehavioral Research Laboratory includes 400 sq. ft. of dedicated space that serves as a resource for use by School of Nursing and affiliated researchers. This laboratory is equipped for processing and analyzing samples and is outfitted with a Beckman-Coulter refrigerated centrifuge, a 4-degree refrigerator, one -20 and three -80 freezers for long-term storage of clinical samples. Additionally, the lab is equipped with a biotech plate reader, ultra-pure water maker, pipettes, blood drawing supplies, processing tubes and other equipment and supplies needed to advance the range of biobehavioral research conducted in the School of Nursing.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