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Neurology - Comprehensive Epilepsy Program</w:t>
      </w:r>
    </w:p>
    <w:p xmlns:w="http://schemas.openxmlformats.org/wordprocessingml/2006/main" xmlns:pkg="http://schemas.microsoft.com/office/2006/xmlPackage" xmlns:str="http://exslt.org/strings" xmlns:fn="http://www.w3.org/2005/xpath-functions">
      <w:r>
        <w:t xml:space="preserve">The Emory University Epilepsy Program is a multi-specialty group of physicians, neuropsychologists, and nurses from the departments of Neurology, Neurosurgery, Pediatrics, Physical Medicine and Rehabilitation and Radiology. The Epilepsy Program provides specialized clinical care in the diagnosis and treatment of seizures, epilepsy, and conditions that may mimic epilepsy.  The Epilepsy Program covers three hospitals and their outpatient clinics: Emory University Hospital, Emory University Midtown Hospital, and Grady Hospital. Special diagnostic tools include video-electroencephalographic (EEG) monitoring (in the Epilepsy Monitoring Unit, Intensive Care Units, and other hospital units), ambulatory EEG, neuropsychological evaluations, Wada testing, and advanced brain imaging techniques including magnetic resonance imaging (MRI), spectroscopy (SPECT), positron emission tomography (PET), and functional Magnetic Resonance Imaging (fMRI).  Specialized treatment options available from Emory physicians in the Epilepsy Program involve surgical options including vagus nerve stimulator (VNS) and epilepsy surgery.</w:t>
      </w:r>
    </w:p>
    <w:p xmlns:w="http://schemas.openxmlformats.org/wordprocessingml/2006/main" xmlns:pkg="http://schemas.microsoft.com/office/2006/xmlPackage" xmlns:str="http://exslt.org/strings" xmlns:fn="http://www.w3.org/2005/xpath-functions">
      <w:r>
        <w:t xml:space="preserve">Because Emory University is a major research center, patients being evaluated by the Epilepsy Program often participate in one of the many epilepsy research studies being conducted by Emory University faculty.   Available research studies range from investigating new epilepsy treatments for poorly controlled epilepsy (e.g., new medications, neurostimulation/modulation, different surgical treatment approaches) , the effects of epilepsy in special populations (the elderly, children, and women during reproductive years), as well as cognitive and behavioral aspects of epilepsy and its treatment.  Some research studies involve evaluating new diagnostic techniques with the goal of developing better ways to improve patient care for current and for future patients.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