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 Emory Integrated Biorepository Core - FACILITIES &amp; OTHER RESOURCES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t xml:space="preserve">FACILITIES &amp; OTHER RESOURCES</w:t>
      </w:r>
    </w:p>
    <w:p xmlns:w="http://schemas.openxmlformats.org/wordprocessingml/2006/main" xmlns:pkg="http://schemas.microsoft.com/office/2006/xmlPackage" xmlns:str="http://exslt.org/strings" xmlns:fn="http://www.w3.org/2005/xpath-functions">
      <w:r>
        <w:rPr>
          <w:b/>
        </w:rPr>
        <w:t xml:space="preserve">Updated: April 2023</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Fields Relevant for the Emory Integrated Biorepository Core (EIBC)</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 </w:t>
      </w:r>
      <w:r>
        <w:rPr>
          <w:b/>
        </w:rPr>
        <w:t xml:space="preserve">Emory Integrated Biorepository Core (EIBC)</w:t>
      </w:r>
      <w:r>
        <w:t xml:space="preserve">, one of the </w:t>
      </w:r>
      <w:r>
        <w:rPr>
          <w:b/>
        </w:rPr>
        <w:t xml:space="preserve">Emory Integrated Core Facilities (EICF)</w:t>
      </w:r>
      <w:r>
        <w:t xml:space="preserve">, consists of a fully automated Hamilton BiOS M7 -80 </w:t>
      </w:r>
      <w:r>
        <w:rPr>
          <w:vertAlign w:val="superscript"/>
        </w:rPr>
        <w:t xml:space="preserve">o</w:t>
      </w:r>
      <w:r>
        <w:t xml:space="preserve">C biorepository freezer which provide unique services to Emory clinical and basic researchers. </w:t>
      </w:r>
      <w:r>
        <w:t xml:space="preserve">The Hamilton BIOS </w:t>
      </w:r>
      <w:r>
        <w:t xml:space="preserve">M7 unit has been configured to hold over 3 million samples using the Hamilton selected tube size of 0.6mL and 2.0mL using high density rack ware. </w:t>
      </w:r>
    </w:p>
    <w:p xmlns:w="http://schemas.openxmlformats.org/wordprocessingml/2006/main" xmlns:pkg="http://schemas.microsoft.com/office/2006/xmlPackage" xmlns:str="http://exslt.org/strings" xmlns:fn="http://www.w3.org/2005/xpath-functions">
      <w:pPr>
        <w:pStyle w:val="Heading3"/>
      </w:pPr>
      <w:r>
        <w:t xml:space="preserve">The central mission of the EIGC is Mission and Goals: The Emory Integrated Biorepository Core (EIBC) is built with the strong commitment to provide short- and long-term open collaborative support to all School of Medicine Faculty at Emory University with a primary goal to provide storage, tracking, and retrieval of biospecimens necessary for their research goals.</w:t>
      </w:r>
    </w:p>
    <w:p xmlns:w="http://schemas.openxmlformats.org/wordprocessingml/2006/main" xmlns:pkg="http://schemas.microsoft.com/office/2006/xmlPackage" xmlns:str="http://exslt.org/strings" xmlns:fn="http://www.w3.org/2005/xpath-functions">
      <w:r>
        <w:rPr>
          <w:b/>
        </w:rPr>
        <w:t xml:space="preserve">The EIBC staff:</w:t>
      </w:r>
      <w:r>
        <w:t xml:space="preserve"> The core Director is Dr. Mohammad S. Hossain, a PhD-scientist with extensive biorepository related experience. Dr. Hossain is responsible for handling the day-to-day functioning of the EIBC by using the OpenSpecimen-Hamilton BiOS softwares bi-directional LIMS set up the Sharon Mason team of Emory OIT. Scientific Director, </w:t>
      </w:r>
      <w:r>
        <w:t xml:space="preserve">Carlos S. Moreno, PhD (Associate Professor Department of Pathology &amp; Laboratory Medicine) </w:t>
      </w:r>
      <w:r>
        <w:t xml:space="preserve">provides overall project planning and grant application support as needed. One full-time tech is in the hiring process to support the routine EIBC work along with Dr. Hossain. The EIBC team works closely with Wayne A. C. Harris, Data Manager, Emory All of Us Research Program Informatics Analyst, the Emory Integrated Computational Core (EICC) to set up EIBC PPMS.</w:t>
      </w:r>
    </w:p>
    <w:p xmlns:w="http://schemas.openxmlformats.org/wordprocessingml/2006/main" xmlns:pkg="http://schemas.microsoft.com/office/2006/xmlPackage" xmlns:str="http://exslt.org/strings" xmlns:fn="http://www.w3.org/2005/xpath-functions">
      <w:r>
        <w:rPr>
          <w:b/>
        </w:rPr>
        <w:t xml:space="preserve">EIBC Location: </w:t>
      </w:r>
      <w:r>
        <w:t xml:space="preserve">The Emory Integrated Biorepository Core (EIBC) is located in the G2 level Room# G225 of Health Sciences Research Building II (HSRB II). HSRB-II is a trailblazing space designed to incite better collaborations and bigger impacts in biomedical research. Multidisciplinary to its core, it brings together experimental researchers, computational scientists, and core technologies to solve the biggest human health problems of our time. HSRB II brings together 1,200 biomedical researchers from cardiology, vaccinology, neurology, oncology and pediatrics and places them in a 350,000-sq.-ft. building designed to spur collaboration and innovation.</w:t>
      </w:r>
    </w:p>
    <w:p xmlns:w="http://schemas.openxmlformats.org/wordprocessingml/2006/main" xmlns:pkg="http://schemas.microsoft.com/office/2006/xmlPackage" xmlns:str="http://exslt.org/strings" xmlns:fn="http://www.w3.org/2005/xpath-functions">
      <w:r>
        <w:rPr>
          <w:b/>
        </w:rPr>
        <w:t xml:space="preserve">Other EIBC related information:</w:t>
      </w:r>
    </w:p>
    <w:p xmlns:w="http://schemas.openxmlformats.org/wordprocessingml/2006/main" xmlns:pkg="http://schemas.microsoft.com/office/2006/xmlPackage" xmlns:str="http://exslt.org/strings" xmlns:fn="http://www.w3.org/2005/xpath-functions">
      <w:r>
        <w:t xml:space="preserve">§</w:t>
      </w:r>
      <w:r>
        <w:t xml:space="preserve">  </w:t>
      </w:r>
      <w:r>
        <w:t xml:space="preserve">Space in the biorepository will be provided on a first come, first served basis.</w:t>
      </w:r>
    </w:p>
    <w:p xmlns:w="http://schemas.openxmlformats.org/wordprocessingml/2006/main" xmlns:pkg="http://schemas.microsoft.com/office/2006/xmlPackage" xmlns:str="http://exslt.org/strings" xmlns:fn="http://www.w3.org/2005/xpath-functions">
      <w:r>
        <w:t xml:space="preserve">§</w:t>
      </w:r>
      <w:r>
        <w:t xml:space="preserve">  </w:t>
      </w:r>
      <w:r>
        <w:t xml:space="preserve">There will be no</w:t>
      </w:r>
      <w:r>
        <w:t xml:space="preserve"> restriction on how often one can access their materials.</w:t>
      </w:r>
      <w:r>
        <w:t xml:space="preserve"> Access can be carried out remotely via a computer. Individuals can then pick up samples. </w:t>
      </w:r>
    </w:p>
    <w:p xmlns:w="http://schemas.openxmlformats.org/wordprocessingml/2006/main" xmlns:pkg="http://schemas.microsoft.com/office/2006/xmlPackage" xmlns:str="http://exslt.org/strings" xmlns:fn="http://www.w3.org/2005/xpath-functions">
      <w:r>
        <w:t xml:space="preserve">§</w:t>
      </w:r>
      <w:r>
        <w:t xml:space="preserve">  </w:t>
      </w:r>
      <w:r>
        <w:t xml:space="preserve">The pricing structure is currently under development. </w:t>
      </w:r>
    </w:p>
    <w:p xmlns:w="http://schemas.openxmlformats.org/wordprocessingml/2006/main" xmlns:pkg="http://schemas.microsoft.com/office/2006/xmlPackage" xmlns:str="http://exslt.org/strings" xmlns:fn="http://www.w3.org/2005/xpath-functions">
      <w:r>
        <w:t xml:space="preserve">§</w:t>
      </w:r>
      <w:r>
        <w:t xml:space="preserve">  </w:t>
      </w:r>
      <w:r>
        <w:t xml:space="preserve">Mechanical systems will be maintained under a service contract to Hamilton.</w:t>
      </w:r>
      <w:r>
        <w:t xml:space="preserve">  </w:t>
      </w:r>
    </w:p>
    <w:p xmlns:w="http://schemas.openxmlformats.org/wordprocessingml/2006/main" xmlns:pkg="http://schemas.microsoft.com/office/2006/xmlPackage" xmlns:str="http://exslt.org/strings" xmlns:fn="http://www.w3.org/2005/xpath-functions">
      <w:r>
        <w:t xml:space="preserve">§</w:t>
      </w:r>
      <w:r>
        <w:t xml:space="preserve">  </w:t>
      </w:r>
      <w:r>
        <w:t xml:space="preserve">The sample repository is engineered by Hamilton to provide multiple backups in the case of equipment failure. These failsafe mechanisms will ensure that samples remain at temperature in the event repairs are needed to the system. </w:t>
      </w:r>
    </w:p>
    <w:p xmlns:w="http://schemas.openxmlformats.org/wordprocessingml/2006/main" xmlns:pkg="http://schemas.microsoft.com/office/2006/xmlPackage" xmlns:str="http://exslt.org/strings" xmlns:fn="http://www.w3.org/2005/xpath-functions">
      <w:r>
        <w:t xml:space="preserve">§</w:t>
      </w:r>
      <w:r>
        <w:t xml:space="preserve">  </w:t>
      </w:r>
      <w:r>
        <w:t xml:space="preserve">EIBC is working with the SOM MII_AI Core to integrate biorepository management system with the Clinical Data Warehouse to support deep phenotyping and bioinformatics analysis.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