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Atlanta Trauma Alliance</w:t>
      </w:r>
    </w:p>
    <w:p xmlns:w="http://schemas.openxmlformats.org/wordprocessingml/2006/main" xmlns:pkg="http://schemas.microsoft.com/office/2006/xmlPackage" xmlns:str="http://exslt.org/strings" xmlns:fn="http://www.w3.org/2005/xpath-functions">
      <w:r>
        <w:t xml:space="preserve">Atlanta Trauma Alliance </w:t>
      </w:r>
      <w:r>
        <w:t xml:space="preserve">(ATA)</w:t>
      </w:r>
      <w:r>
        <w:t xml:space="preserve"> is a cross-departmental and cross-institutional coalition of basic, translational, and clinical researchers from multiple specialties and disciplines. These scholars are interested in studying the biological, psychological, social, and cultural risk and protective factors associated with trauma exposure and recovery from trauma. They also are invested in developing, evaluating, and disseminating culturally relevant, trauma-focused interventions across the life-span for individuals with a history of trauma exposure (e.g., childhood maltreatment, intimate partner violence) who manifest psychological difficulties (e.g., PTSD, dissociation, suicidal behavior) and/or physical problems (e.g., cancer, chronic pain, Type 2 diabetes mellitus). Members of the ATA also are engaged actively in training future generations of trauma researchers and clinicians, including undergraduate students, graduate students from multiple fields, doctoral interns, and postdoctoral residents/fellows. The ATA </w:t>
      </w:r>
      <w:r>
        <w:t xml:space="preserve">includes</w:t>
      </w:r>
      <w:r>
        <w:t xml:space="preserve"> and </w:t>
      </w:r>
      <w:r>
        <w:t xml:space="preserve">buil</w:t>
      </w:r>
      <w:r>
        <w:t xml:space="preserve">ds on</w:t>
      </w:r>
      <w:r>
        <w:t xml:space="preserve"> two major trauma-related programs based primarily at Grady Health System, the Grady Tr</w:t>
      </w:r>
      <w:r>
        <w:t xml:space="preserve">auma </w:t>
      </w:r>
      <w:r>
        <w:t xml:space="preserve">Pr</w:t>
      </w:r>
      <w:r>
        <w:t xml:space="preserve">oject</w:t>
      </w:r>
      <w:r>
        <w:t xml:space="preserve"> and the Nia Project.</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