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The Robert W. Woodruff Health Sciences Center - Figures and Rankings - OLD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Comprehensive Figures in Woodruff Health Sciences Center (WHSC)</w:t>
      </w:r>
      <w:r>
        <w:rPr>
          <w:b/>
        </w:rP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Faculty.................................................................................................................... 3,459</w:t>
      </w:r>
      <w:r>
        <w:t xml:space="preserve"> </w:t>
      </w:r>
      <w:r>
        <w:br/>
      </w:r>
      <w:r>
        <w:t xml:space="preserve">Adjunct faculty.......................................................................................................1,397</w:t>
      </w:r>
      <w:r>
        <w:t xml:space="preserve"> </w:t>
      </w:r>
      <w:r>
        <w:br/>
      </w:r>
      <w:r>
        <w:t xml:space="preserve">Students and trainees............................................................................................5,675</w:t>
      </w:r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Medical ................................................................................................................556</w:t>
      </w:r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Medical residents and fellows .......................................................................1,311</w:t>
      </w:r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Nursing ...............................................................................................................899</w:t>
      </w:r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Public health .................................................................................................. 1,344</w:t>
      </w:r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Postdocs .............................................................................................................495</w:t>
      </w:r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Allied Health ..................................................................................................... 530</w:t>
      </w:r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Graduate Division of Biological &amp; Biomedical Sciences..............................402</w:t>
      </w:r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MD/PhD ...............................................................................................................93</w:t>
      </w:r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Master’s in Clinical Research .............................................................................45</w:t>
      </w:r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Employees (includes 3,459 faculty) ..................................................................31,557</w:t>
      </w:r>
      <w:r>
        <w:t xml:space="preserve"> </w:t>
      </w:r>
      <w:r>
        <w:br/>
      </w:r>
      <w:r>
        <w:t xml:space="preserve">Hospital beds .........................................................................................................2,691</w:t>
      </w:r>
      <w:r>
        <w:t xml:space="preserve"> </w:t>
      </w:r>
      <w:r>
        <w:br/>
      </w:r>
      <w:r>
        <w:t xml:space="preserve">Annual Emory Healthcare hospital admissions ............................................. 75,492</w:t>
      </w:r>
      <w:r>
        <w:t xml:space="preserve"> </w:t>
      </w:r>
      <w:r>
        <w:br/>
      </w:r>
      <w:r>
        <w:t xml:space="preserve">Annual Emory Healthcare outpatient service visits ...............................4.7 million</w:t>
      </w:r>
      <w:r>
        <w:t xml:space="preserve"> </w:t>
      </w:r>
      <w:r>
        <w:br/>
      </w:r>
      <w:r>
        <w:t xml:space="preserve">Annual Emory Healthcare nursing home admissions ........................................947</w:t>
      </w:r>
      <w:r>
        <w:t xml:space="preserve"> </w:t>
      </w:r>
      <w:r>
        <w:br/>
      </w:r>
      <w:r>
        <w:t xml:space="preserve">Number of unique patients treated annually in Emory Healthcare ......... 617,094</w:t>
      </w:r>
      <w:r>
        <w:br/>
      </w:r>
      <w:r>
        <w:t xml:space="preserve">Annual inpatient and outpatient service visits (Emory Healthcare &amp; affiliate hospitals).................................................7.7 million</w:t>
      </w:r>
      <w:r>
        <w:t xml:space="preserve"> </w:t>
      </w:r>
      <w:r>
        <w:br/>
      </w:r>
      <w:r>
        <w:t xml:space="preserve">Research funding (fiscal year 2018) .................................................. $685.8 million</w:t>
      </w:r>
      <w:r>
        <w:t xml:space="preserve"> </w:t>
      </w:r>
      <w:r>
        <w:br/>
      </w:r>
      <w:r>
        <w:t xml:space="preserve">Annual operating expenditures (fiscal year 2018).................................$4.5 billion</w:t>
      </w:r>
      <w:r>
        <w:t xml:space="preserve"> </w:t>
      </w:r>
      <w:r>
        <w:br/>
      </w:r>
      <w:r>
        <w:t xml:space="preserve">Annual budget (fiscal year 2019) ............................................................. $5.4 billion</w:t>
      </w:r>
      <w:r>
        <w:t xml:space="preserve"> </w:t>
      </w:r>
      <w:r>
        <w:br/>
      </w:r>
      <w:r>
        <w:t xml:space="preserve">Annual economic impact on metro Atlanta ........................................... $8.8 billion</w:t>
      </w:r>
      <w:r>
        <w:t xml:space="preserve"> </w:t>
      </w:r>
      <w:r>
        <w:br/>
      </w:r>
      <w:r>
        <w:t xml:space="preserve">Emory Healthcare charity care (fiscal year 2018)..................................$98 million</w:t>
      </w:r>
      <w:r>
        <w:t xml:space="preserve"> </w:t>
      </w:r>
      <w:r>
        <w:br/>
      </w:r>
      <w:r>
        <w:t xml:space="preserve">WHSC annual community benefit .................................................... $558.8 million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Rankings</w:t>
      </w:r>
      <w:r>
        <w:rPr>
          <w:b/>
        </w:rPr>
        <w:t xml:space="preserve"> </w:t>
      </w:r>
      <w:r>
        <w:br/>
      </w:r>
      <w:r>
        <w:t xml:space="preserve">For more rankings, see </w:t>
      </w:r>
      <w:hyperlink xmlns:r="http://schemas.openxmlformats.org/officeDocument/2006/relationships" r:id="rId8">
        <w:r>
          <w:rPr>
            <w:rStyle w:val="Hyperlink"/>
            <w:color w:val="000080"/>
            <w:u w:val="single"/>
          </w:rPr>
          <w:t xml:space="preserve">http://whsc.emory.edu/about/facts-and-figures/rankings.html 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 News &amp; World Report</w:t>
      </w:r>
      <w:r>
        <w:t xml:space="preserve"> </w:t>
      </w:r>
      <w:r>
        <w:br/>
      </w:r>
      <w:r>
        <w:t xml:space="preserve">Emory University Hospital: 1 metro Atlanta, 1 Georgia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National Institutes of Health research funding</w:t>
      </w:r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Emory University School of Medicine: 18</w:t>
      </w:r>
      <w:r>
        <w:t xml:space="preserve"> </w:t>
      </w:r>
      <w:r>
        <w:br/>
      </w:r>
      <w:r>
        <w:t xml:space="preserve">Nell Hodgson Woodruff School of Nursing: 3</w:t>
      </w:r>
      <w:r>
        <w:t xml:space="preserve"> </w:t>
      </w:r>
      <w:r>
        <w:br/>
      </w:r>
      <w:r>
        <w:t xml:space="preserve">Rollins School of Public Health: 6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hyperlink" Target="http://whsc.emory.edu/about/facts-and-figures/rankings.html%20" TargetMode="External" Id="rId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