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Integrated Cellular Imaging Core</w:t>
      </w:r>
    </w:p>
    <w:p xmlns:w="http://schemas.openxmlformats.org/wordprocessingml/2006/main" xmlns:pkg="http://schemas.microsoft.com/office/2006/xmlPackage" xmlns:str="http://exslt.org/strings" xmlns:fn="http://www.w3.org/2005/xpath-functions">
      <w:r>
        <w:t xml:space="preserve">The Integrated Cellular Imaging Core (ICIC) provides state-of-the-art light microscopy and image analysis technology. We offer confocal and live cell imaging, multi-photon animal and tissue imaging, widefield with deconvolution, super resolution, and image analysis. To effectively implement these technologies, we provide consultations, expert training, and support for all our systems. Along with providing access to equipment, another goal of ICI is to serve as a nucleator for the cell imaging community at Emory. We want to unite diverse microscopy interests, allowing investigators to share ideas, expertise, and instrumentation. Developing new imaging techniques and acquiring new cutting-edge equipment are central to our mission.</w:t>
      </w:r>
    </w:p>
    <w:p xmlns:w="http://schemas.openxmlformats.org/wordprocessingml/2006/main" xmlns:pkg="http://schemas.microsoft.com/office/2006/xmlPackage" xmlns:str="http://exslt.org/strings" xmlns:fn="http://www.w3.org/2005/xpath-functions">
      <w:r>
        <w:rPr>
          <w:i/>
        </w:rPr>
        <w:rPr>
          <w:b/>
        </w:rPr>
        <w:t xml:space="preserve">*** For pediatrics-related research</w:t>
      </w:r>
      <w:r>
        <w:br/>
      </w:r>
      <w:r>
        <w:rPr>
          <w:i/>
        </w:rPr>
        <w:t xml:space="preserve">Although this is officially an Emory Integrated facility operated out of the School of Medicine, there is a Pediatrics satellite located conveniently on the ground floor in HSRB. Moreover, child health researchers using equipment at any of the ICI locations receive a generous subsidy off regular pricing.</w:t>
      </w:r>
    </w:p>
    <w:p xmlns:w="http://schemas.openxmlformats.org/wordprocessingml/2006/main" xmlns:pkg="http://schemas.microsoft.com/office/2006/xmlPackage" xmlns:str="http://exslt.org/strings" xmlns:fn="http://www.w3.org/2005/xpath-functions">
      <w:r>
        <w:rPr>
          <w:i/>
        </w:rPr>
        <w:rPr>
          <w:b/>
        </w:rPr>
        <w:t xml:space="preserve">*** For cancer-related research supported by the Winship Cancer Institute ONLY</w:t>
      </w:r>
      <w:r>
        <w:br/>
      </w:r>
      <w:r>
        <w:rPr>
          <w:i/>
        </w:rPr>
        <w:t xml:space="preserve">Partial support is provided by the Emory University Integrated Cellular Imaging Microscopy Core of the Winship Cancer Institute of Emory University and NIH/NCI under award number, 2P30CA138292-04.</w:t>
      </w:r>
      <w:r>
        <w:rPr>
          <w:i/>
        </w:rPr>
        <w:t xml:space="preserve"> </w:t>
      </w:r>
    </w:p>
    <w:p xmlns:w="http://schemas.openxmlformats.org/wordprocessingml/2006/main" xmlns:pkg="http://schemas.microsoft.com/office/2006/xmlPackage" xmlns:str="http://exslt.org/strings" xmlns:fn="http://www.w3.org/2005/xpath-functions">
      <w:r>
        <w:rPr>
          <w:i/>
        </w:rPr>
        <w:rPr>
          <w:b/>
        </w:rPr>
        <w:t xml:space="preserve">*** For pediatrics-related supported by Emory+Children's Pediatric Research Center ONLY</w:t>
      </w:r>
      <w:r>
        <w:br/>
      </w:r>
      <w:r>
        <w:rPr>
          <w:i/>
        </w:rPr>
        <w:t xml:space="preserve">Partial support is provided by the Emory University Integrated Cellular Imaging Microscopy Core of the Emory+Children's Pediatric Research Center.</w:t>
      </w:r>
      <w:r>
        <w:rPr>
          <w:i/>
        </w:rPr>
        <w:t xml:space="preserve"> </w:t>
      </w:r>
    </w:p>
    <w:p xmlns:w="http://schemas.openxmlformats.org/wordprocessingml/2006/main" xmlns:pkg="http://schemas.microsoft.com/office/2006/xmlPackage" xmlns:str="http://exslt.org/strings" xmlns:fn="http://www.w3.org/2005/xpath-functions">
      <w:r>
        <w:rPr>
          <w:i/>
        </w:rPr>
        <w:rPr>
          <w:b/>
        </w:rPr>
        <w:t xml:space="preserve">*** For all other research</w:t>
      </w:r>
      <w:r>
        <w:br/>
      </w:r>
      <w:r>
        <w:rPr>
          <w:i/>
        </w:rPr>
        <w:t xml:space="preserve">Partial support is provided by the Emory University Integrated Cellular Imaging Microscopy Core.</w:t>
      </w:r>
      <w:r>
        <w:rPr>
          <w:i/>
        </w:rPr>
        <w:t xml:space="preserve"> </w:t>
      </w:r>
    </w:p>
    <w:p xmlns:w="http://schemas.openxmlformats.org/wordprocessingml/2006/main" xmlns:pkg="http://schemas.microsoft.com/office/2006/xmlPackage" xmlns:str="http://exslt.org/strings" xmlns:fn="http://www.w3.org/2005/xpath-functions">
      <w:r>
        <w:rPr>
          <w:i/>
        </w:rPr>
        <w:rPr>
          <w:b/>
        </w:rPr>
        <w:t xml:space="preserve">*** For Lattice light sheet microscope research</w:t>
      </w:r>
      <w:r>
        <w:br/>
      </w:r>
      <w:r>
        <w:rPr>
          <w:i/>
        </w:rPr>
        <w:t xml:space="preserve">Partial support is provided by PHS Grant UL1TR000454 from the Clinical and Translational Science Award Program, National Institutes of Health, National Center for Advancing Translational Sciences.</w:t>
      </w:r>
      <w:r>
        <w:rPr>
          <w:i/>
        </w:rP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