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Children’s Healthcare of Atlanta</w:t>
      </w:r>
    </w:p>
    <w:p xmlns:w="http://schemas.openxmlformats.org/wordprocessingml/2006/main" xmlns:pkg="http://schemas.microsoft.com/office/2006/xmlPackage" xmlns:str="http://exslt.org/strings" xmlns:fn="http://www.w3.org/2005/xpath-functions">
      <w:r>
        <w:t xml:space="preserve">Children’s is a national leader in inpatient days, admissions, surgical admissions and emergency department visits. In 2023, Children’s managed:</w:t>
      </w:r>
    </w:p>
    <w:p xmlns:w="http://schemas.openxmlformats.org/wordprocessingml/2006/main">
      <w:pPr>
        <w:pStyle w:val="ListParagraph"/>
        <w:numPr>
          <w:ilvl w:val="0"/>
          <w:numId w:val="1"/>
        </w:numPr>
      </w:pPr>
      <w:r>
        <w:t xml:space="preserve">       </w:t>
      </w:r>
      <w:r>
        <w:t xml:space="preserve">1,188,300+ patient visits </w:t>
      </w:r>
    </w:p>
    <w:p xmlns:w="http://schemas.openxmlformats.org/wordprocessingml/2006/main">
      <w:pPr>
        <w:pStyle w:val="ListParagraph"/>
        <w:numPr>
          <w:ilvl w:val="0"/>
          <w:numId w:val="1"/>
        </w:numPr>
      </w:pPr>
      <w:r>
        <w:t xml:space="preserve">        </w:t>
      </w:r>
      <w:r>
        <w:t xml:space="preserve">450,000+ unique patients (from all 159 counties in Georgia)  </w:t>
      </w:r>
    </w:p>
    <w:p xmlns:w="http://schemas.openxmlformats.org/wordprocessingml/2006/main">
      <w:pPr>
        <w:pStyle w:val="ListParagraph"/>
        <w:numPr>
          <w:ilvl w:val="0"/>
          <w:numId w:val="1"/>
        </w:numPr>
      </w:pPr>
      <w:r>
        <w:t xml:space="preserve">       </w:t>
      </w:r>
      <w:r>
        <w:t xml:space="preserve">28,300+ hospital discharges </w:t>
      </w:r>
    </w:p>
    <w:p xmlns:w="http://schemas.openxmlformats.org/wordprocessingml/2006/main">
      <w:pPr>
        <w:pStyle w:val="ListParagraph"/>
        <w:numPr>
          <w:ilvl w:val="0"/>
          <w:numId w:val="1"/>
        </w:numPr>
      </w:pPr>
      <w:r>
        <w:t xml:space="preserve">       </w:t>
      </w:r>
      <w:r>
        <w:t xml:space="preserve">188,600+ inpatient days </w:t>
      </w:r>
    </w:p>
    <w:p xmlns:w="http://schemas.openxmlformats.org/wordprocessingml/2006/main">
      <w:pPr>
        <w:pStyle w:val="ListParagraph"/>
        <w:numPr>
          <w:ilvl w:val="0"/>
          <w:numId w:val="1"/>
        </w:numPr>
      </w:pPr>
      <w:r>
        <w:t xml:space="preserve">      </w:t>
      </w:r>
      <w:r>
        <w:t xml:space="preserve">1,151,000+ outpatient visits </w:t>
      </w:r>
    </w:p>
    <w:p xmlns:w="http://schemas.openxmlformats.org/wordprocessingml/2006/main">
      <w:pPr>
        <w:pStyle w:val="ListParagraph"/>
        <w:numPr>
          <w:ilvl w:val="0"/>
          <w:numId w:val="1"/>
        </w:numPr>
      </w:pPr>
      <w:r>
        <w:t xml:space="preserve">      </w:t>
      </w:r>
      <w:r>
        <w:t xml:space="preserve">44,400+ surgical cases (inpatient and outpatient) </w:t>
      </w:r>
    </w:p>
    <w:p xmlns:w="http://schemas.openxmlformats.org/wordprocessingml/2006/main">
      <w:pPr>
        <w:pStyle w:val="ListParagraph"/>
        <w:numPr>
          <w:ilvl w:val="0"/>
          <w:numId w:val="1"/>
        </w:numPr>
      </w:pPr>
      <w:r>
        <w:t xml:space="preserve">       </w:t>
      </w:r>
      <w:r>
        <w:t xml:space="preserve">245,600+ Emergency Department visits </w:t>
      </w:r>
    </w:p>
    <w:p xmlns:w="http://schemas.openxmlformats.org/wordprocessingml/2006/main">
      <w:pPr>
        <w:pStyle w:val="ListParagraph"/>
        <w:numPr>
          <w:ilvl w:val="0"/>
          <w:numId w:val="1"/>
        </w:numPr>
      </w:pPr>
      <w:r>
        <w:t xml:space="preserve">       </w:t>
      </w:r>
      <w:r>
        <w:t xml:space="preserve">178,800+ Urgent Care Center visits</w:t>
      </w:r>
    </w:p>
    <w:p xmlns:w="http://schemas.openxmlformats.org/wordprocessingml/2006/main">
      <w:pPr>
        <w:pStyle w:val="ListParagraph"/>
        <w:numPr>
          <w:ilvl w:val="0"/>
          <w:numId w:val="1"/>
        </w:numPr>
      </w:pPr>
      <w:r>
        <w:t xml:space="preserve">       </w:t>
      </w:r>
      <w:r>
        <w:t xml:space="preserve">20,700+ primary care visits</w:t>
      </w:r>
    </w:p>
    <w:p xmlns:w="http://schemas.openxmlformats.org/wordprocessingml/2006/main">
      <w:pPr>
        <w:pStyle w:val="ListParagraph"/>
        <w:numPr>
          <w:ilvl w:val="0"/>
          <w:numId w:val="1"/>
        </w:numPr>
      </w:pPr>
      <w:r>
        <w:t xml:space="preserve">      </w:t>
      </w:r>
      <w:r>
        <w:t xml:space="preserve">68,600+ calls to our nurse advice line from parents across Georgia</w:t>
      </w:r>
    </w:p>
    <w:p xmlns:w="http://schemas.openxmlformats.org/wordprocessingml/2006/main" xmlns:pkg="http://schemas.microsoft.com/office/2006/xmlPackage" xmlns:str="http://exslt.org/strings" xmlns:fn="http://www.w3.org/2005/xpath-functions">
      <w:r>
        <w:t xml:space="preserve">We serve diverse patients from across the State of Georgia: in 2021, the population Children's served was 37% White, 37% Black, 18% Hispanic/Latino, 4% Asian and 4% 'Other'.</w:t>
      </w:r>
    </w:p>
    <w:p xmlns:w="http://schemas.openxmlformats.org/wordprocessingml/2006/main" xmlns:pkg="http://schemas.microsoft.com/office/2006/xmlPackage" xmlns:str="http://exslt.org/strings" xmlns:fn="http://www.w3.org/2005/xpath-functions">
      <w:r>
        <w:t xml:space="preserve">Children’s consists of 3 pediatric hospitals, the Center for Advanced Pediatrics, Marcus Autism Center and 18 neighborhood locations including 8 urgent care centers, and 22 cardiology clinics across Georgia.</w:t>
      </w:r>
    </w:p>
    <w:p xmlns:w="http://schemas.openxmlformats.org/wordprocessingml/2006/main" xmlns:pkg="http://schemas.microsoft.com/office/2006/xmlPackage" xmlns:str="http://exslt.org/strings" xmlns:fn="http://www.w3.org/2005/xpath-functions">
      <w:r>
        <w:t xml:space="preserve">Patients have access to over 2,300 pediatric physicians and allied health practitioners representing more than 60 pediatric specialties and programs. In 2021, Children’s managed 12,587 telemedicine visits.</w:t>
      </w:r>
    </w:p>
    <w:p xmlns:w="http://schemas.openxmlformats.org/wordprocessingml/2006/main" xmlns:pkg="http://schemas.microsoft.com/office/2006/xmlPackage" xmlns:str="http://exslt.org/strings" xmlns:fn="http://www.w3.org/2005/xpath-functions">
      <w:r>
        <w:t xml:space="preserve">There are more than 14,000 employees.</w:t>
      </w:r>
    </w:p>
    <w:p xmlns:w="http://schemas.openxmlformats.org/wordprocessingml/2006/main" xmlns:pkg="http://schemas.microsoft.com/office/2006/xmlPackage" xmlns:str="http://exslt.org/strings" xmlns:fn="http://www.w3.org/2005/xpath-functions">
      <w:r>
        <w:t xml:space="preserve"> The hospitals are:</w:t>
      </w:r>
    </w:p>
    <w:p xmlns:w="http://schemas.openxmlformats.org/wordprocessingml/2006/main">
      <w:pPr>
        <w:pStyle w:val="ListParagraph"/>
        <w:numPr>
          <w:ilvl w:val="0"/>
          <w:numId w:val="2"/>
        </w:numPr>
      </w:pPr>
      <w:r>
        <w:t xml:space="preserve">       Arthur M. Blank (replacing Egleston) 446 licensed beds.  Annual patient totals: Managed 302,974 patient visits and 70,007 Emergency Department visits. Handled 13,551 surgical cases, including inpatient and outpatient. Managed 84,464 inpatient days.</w:t>
      </w:r>
    </w:p>
    <w:p xmlns:w="http://schemas.openxmlformats.org/wordprocessingml/2006/main">
      <w:pPr>
        <w:pStyle w:val="ListParagraph"/>
        <w:numPr>
          <w:ilvl w:val="0"/>
          <w:numId w:val="2"/>
        </w:numPr>
      </w:pPr>
      <w:r>
        <w:t xml:space="preserve">       Hughes Spalding 24 licensed beds. Annual patient totals: Managed 80,100 patient visits and 49,315 Emergency Department visits. Managed 1,565 inpatient days.</w:t>
      </w:r>
    </w:p>
    <w:p xmlns:w="http://schemas.openxmlformats.org/wordprocessingml/2006/main">
      <w:pPr>
        <w:pStyle w:val="ListParagraph"/>
        <w:numPr>
          <w:ilvl w:val="0"/>
          <w:numId w:val="2"/>
        </w:numPr>
      </w:pPr>
      <w:r>
        <w:t xml:space="preserve">       Scottish Rite 319 licensed beds.  Annual patient totals: Managed 369,497 patient visits and 95,763 Emergency Department visits. Handled 28,395 surgical cases, including inpatient and outpatient. Managed 82,959 inpatient days.</w:t>
      </w:r>
    </w:p>
    <w:p xmlns:w="http://schemas.openxmlformats.org/wordprocessingml/2006/main" xmlns:pkg="http://schemas.microsoft.com/office/2006/xmlPackage" xmlns:str="http://exslt.org/strings" xmlns:fn="http://www.w3.org/2005/xpath-functions">
      <w:r>
        <w:t xml:space="preserve">A new hospital, the</w:t>
      </w:r>
      <w:r>
        <w:rPr>
          <w:b/>
        </w:rPr>
        <w:t xml:space="preserve"> Arthur</w:t>
      </w:r>
      <w:r>
        <w:rPr>
          <w:b/>
        </w:rPr>
        <w:t xml:space="preserve">M. Blank hospital (AMBH)</w:t>
      </w:r>
      <w:r>
        <w:t xml:space="preserve">, which replaces the Egleston campus that was long the main Children’s Healthcare of Atlanta campus, opened in September of 2024. Located on a campus of 70 acres in Atlanta’s North Druid Hills area, AMBH is a 19 story and 2 million ft</w:t>
      </w:r>
      <w:r>
        <w:rPr>
          <w:vertAlign w:val="superscript"/>
        </w:rPr>
        <w:t xml:space="preserve">2</w:t>
      </w:r>
      <w:r>
        <w:t xml:space="preserve"> facility. This campus is a huge leap forward in how we care for Georgia’s kids. Here are just a few of the highlights:</w:t>
      </w:r>
    </w:p>
    <w:p xmlns:w="http://schemas.openxmlformats.org/wordprocessingml/2006/main">
      <w:pPr>
        <w:pStyle w:val="ListParagraph"/>
        <w:numPr>
          <w:ilvl w:val="0"/>
          <w:numId w:val="3"/>
        </w:numPr>
      </w:pPr>
      <w:r>
        <w:t xml:space="preserve">      </w:t>
      </w:r>
      <w:r>
        <w:t xml:space="preserve">19 stories, 2 million ft</w:t>
      </w:r>
      <w:r>
        <w:rPr>
          <w:vertAlign w:val="superscript"/>
        </w:rPr>
        <w:t xml:space="preserve">2</w:t>
      </w:r>
    </w:p>
    <w:p xmlns:w="http://schemas.openxmlformats.org/wordprocessingml/2006/main">
      <w:pPr>
        <w:pStyle w:val="ListParagraph"/>
        <w:numPr>
          <w:ilvl w:val="0"/>
          <w:numId w:val="3"/>
        </w:numPr>
      </w:pPr>
      <w:r>
        <w:t xml:space="preserve">       </w:t>
      </w:r>
      <w:r>
        <w:t xml:space="preserve">446 patient beds, which is 116 more patient beds than was at Egleston hospital, helping us treat more kids and be well-positioned as the region grows and our approaches to treatment change over time</w:t>
      </w:r>
    </w:p>
    <w:p xmlns:w="http://schemas.openxmlformats.org/wordprocessingml/2006/main">
      <w:pPr>
        <w:pStyle w:val="ListParagraph"/>
        <w:numPr>
          <w:ilvl w:val="0"/>
          <w:numId w:val="3"/>
        </w:numPr>
      </w:pPr>
      <w:r>
        <w:t xml:space="preserve">       </w:t>
      </w:r>
      <w:r>
        <w:t xml:space="preserve">Larger, private rooms so parents can comfortably stay with their children during their most challenging times</w:t>
      </w:r>
    </w:p>
    <w:p xmlns:w="http://schemas.openxmlformats.org/wordprocessingml/2006/main">
      <w:pPr>
        <w:pStyle w:val="ListParagraph"/>
        <w:numPr>
          <w:ilvl w:val="0"/>
          <w:numId w:val="3"/>
        </w:numPr>
      </w:pPr>
      <w:r>
        <w:t xml:space="preserve">       </w:t>
      </w:r>
      <w:r>
        <w:t xml:space="preserve">Convenient amenities for families: washers and dryers, family lounges and kitchenettes on every floor, with child life activity rooms throughout</w:t>
      </w:r>
    </w:p>
    <w:p xmlns:w="http://schemas.openxmlformats.org/wordprocessingml/2006/main">
      <w:pPr>
        <w:pStyle w:val="ListParagraph"/>
        <w:numPr>
          <w:ilvl w:val="0"/>
          <w:numId w:val="3"/>
        </w:numPr>
      </w:pPr>
      <w:r>
        <w:t xml:space="preserve">       </w:t>
      </w:r>
      <w:r>
        <w:t xml:space="preserve">More than 20 acres of greenspace, which allow for miles of walking trails and healing views from patient rooms, as research shows exposure to nature reduces the need for some medications and improves outcomes</w:t>
      </w:r>
    </w:p>
    <w:p xmlns:w="http://schemas.openxmlformats.org/wordprocessingml/2006/main">
      <w:pPr>
        <w:pStyle w:val="ListParagraph"/>
        <w:numPr>
          <w:ilvl w:val="0"/>
          <w:numId w:val="3"/>
        </w:numPr>
      </w:pPr>
      <w:r>
        <w:t xml:space="preserve">       </w:t>
      </w:r>
      <w:r>
        <w:t xml:space="preserve">More than double the conference and simulation space than at Egleston hospital, to help train fellows and allow our clinicians to stay current with best practices</w:t>
      </w:r>
    </w:p>
    <w:p xmlns:w="http://schemas.openxmlformats.org/wordprocessingml/2006/main">
      <w:pPr>
        <w:pStyle w:val="ListParagraph"/>
        <w:numPr>
          <w:ilvl w:val="0"/>
          <w:numId w:val="3"/>
        </w:numPr>
      </w:pPr>
      <w:r>
        <w:t xml:space="preserve">      </w:t>
      </w:r>
      <w:r>
        <w:t xml:space="preserve">A 70,000 square-foot Emergency Department—nearly three times the Emergency Department space at Egleston Hospital—with 69 emergency exam rooms</w:t>
      </w:r>
    </w:p>
    <w:p xmlns:w="http://schemas.openxmlformats.org/wordprocessingml/2006/main">
      <w:pPr>
        <w:pStyle w:val="ListParagraph"/>
        <w:numPr>
          <w:ilvl w:val="0"/>
          <w:numId w:val="3"/>
        </w:numPr>
      </w:pPr>
      <w:r>
        <w:t xml:space="preserve">       </w:t>
      </w:r>
      <w:r>
        <w:t xml:space="preserve">A Special Care Unit (SCU) within the new Emergency Department for the treatment of patients with potentially highly infectious disease cases</w:t>
      </w:r>
    </w:p>
    <w:p xmlns:w="http://schemas.openxmlformats.org/wordprocessingml/2006/main">
      <w:pPr>
        <w:pStyle w:val="ListParagraph"/>
        <w:numPr>
          <w:ilvl w:val="0"/>
          <w:numId w:val="3"/>
        </w:numPr>
      </w:pPr>
      <w:r>
        <w:t xml:space="preserve">     </w:t>
      </w:r>
      <w:r>
        <w:t xml:space="preserve">The only dedicated Level 1 pediatric trauma center in Georgia</w:t>
      </w:r>
    </w:p>
    <w:p xmlns:w="http://schemas.openxmlformats.org/wordprocessingml/2006/main">
      <w:pPr>
        <w:pStyle w:val="ListParagraph"/>
        <w:numPr>
          <w:ilvl w:val="0"/>
          <w:numId w:val="3"/>
        </w:numPr>
      </w:pPr>
      <w:r>
        <w:t xml:space="preserve">       </w:t>
      </w:r>
      <w:r>
        <w:t xml:space="preserve">The use of sustainable materials has been prioritized in the planning and design process for energy and water efficiency. Our Center for Advanced Pediatrics is Leadership in Energy and Environmental Design (LEED) Gold certified, and our newly opened Support Center and future Arthur M. Blank Hospital are on track to earn LEED Silver certification</w:t>
      </w:r>
    </w:p>
    <w:p xmlns:w="http://schemas.openxmlformats.org/wordprocessingml/2006/main" xmlns:pkg="http://schemas.microsoft.com/office/2006/xmlPackage" xmlns:str="http://exslt.org/strings" xmlns:fn="http://www.w3.org/2005/xpath-functions">
      <w:r>
        <w:t xml:space="preserve">Children’s is one of the largest pediatric clinical care systems in the country and is consistently ranked among the top pediatric hospital systems in the country (e.g., by U.S. News &amp; World Report). Children’s is the only healthcare system in Georgia solely dedicated to kids. In 2020, the benefit Children’s provided to the community totaled $300.3 million. In 2021, approximately 58% of our unique patients were on Medicaid, PeachCare for Kids or unable to cover the cost of their care. In order to serve more children in 2022, we have updated our charity care policy to provide 100% charity care for families earning up to 400% of the federal poverty guidelines and a sliding scale for families earning up to 600% of the poverty guidelines.</w:t>
      </w:r>
    </w:p>
    <w:p xmlns:w="http://schemas.openxmlformats.org/wordprocessingml/2006/main" xmlns:pkg="http://schemas.microsoft.com/office/2006/xmlPackage" xmlns:str="http://exslt.org/strings" xmlns:fn="http://www.w3.org/2005/xpath-functions">
      <w:r>
        <w:t xml:space="preserve">Children’s was formed in 1998 when Egleston Children’s Healthcare System and Scottish Rite Medical Center joined to form a unified healthcare system. In February 2006, Hughes Spalding Children’s Hospital joined the healthcare system. Children’s is a not-for-profit corporation. A complete array of pediatric subspecialties is available through pediatric physicians affiliated with Children’s, including allergy/immunology, cardiology, cardiothoracic surgery, critical care, orthopedics, otolaryngology, hematology/oncology, neurology, neurosurgery, gastroenterology, neonatology, transplant medicine, infectious diseases, psychiatry, and other specialties.</w:t>
      </w:r>
    </w:p>
    <w:p xmlns:w="http://schemas.openxmlformats.org/wordprocessingml/2006/main" xmlns:pkg="http://schemas.microsoft.com/office/2006/xmlPackage" xmlns:str="http://exslt.org/strings" xmlns:fn="http://www.w3.org/2005/xpath-functions">
      <w:r>
        <w:t xml:space="preserve">Children’s is home to the only two Magnet</w:t>
      </w:r>
      <w:r>
        <w:rPr>
          <w:vertAlign w:val="superscript"/>
        </w:rPr>
        <w:t xml:space="preserve">®</w:t>
      </w:r>
      <w:r>
        <w:t xml:space="preserve">-designated pediatric organizations in Georgia. In 2018, 2019, and 2020 respectively, the Egleston and Scottish Rite hospitals of Children’s received initial Magnet® designation by the American Nurses Credentialing Center (ANCC), being recognized for superior nursing standards in the delivery of quality patient care, leading to the highest levels of patient safety, quality and patient satisfaction.</w:t>
      </w:r>
    </w:p>
    <w:p xmlns:w="http://schemas.openxmlformats.org/wordprocessingml/2006/main" xmlns:pkg="http://schemas.microsoft.com/office/2006/xmlPackage" xmlns:str="http://exslt.org/strings" xmlns:fn="http://www.w3.org/2005/xpath-functions">
      <w:r>
        <w:t xml:space="preserve">The Children’s Healthcare of Atlanta and Emory University relationship facilitates leading-edge pediatric research, training and innovation to deliver unique care and the best outcomes possible for patients and families. In 2021, we totaled 3,715 visit hours in the Children’s Pediatric Research Unity. Children’s received $72.5 million in funding from NIH and $101.4 million in total extramural funding. In the 2020-2021 academic year, 723 residents and fellows were trained in 30 pediatric residency programs and 49 pediatric subspecialty fellowship programs.</w:t>
      </w:r>
    </w:p>
    <w:p xmlns:w="http://schemas.openxmlformats.org/wordprocessingml/2006/main" xmlns:pkg="http://schemas.microsoft.com/office/2006/xmlPackage" xmlns:str="http://exslt.org/strings" xmlns:fn="http://www.w3.org/2005/xpath-functions">
      <w:r>
        <w:t xml:space="preserve">Our investigators continued to advance groundbreaking work, with multiple publications in high profile scientific journals. We now average over 750 publications annually. In 2021, 3,211 Children's patients enrolled in a clinical research study, and of those, 764 enrolled into a clinical trial. Throughout the year, our clinical teams managed more than 12,000 patient visits where research was conducted. These investments in research are directly resulting in improvements in clinical care. In</w:t>
      </w:r>
      <w:r>
        <w:t xml:space="preserve"> 2023, Strong4Life continued to focus on childhood obesity, illness and injury prevention, child protection, and behavioral and mental health. Together, our child advocacy efforts through Strong4Life included:</w:t>
      </w:r>
    </w:p>
    <w:p xmlns:w="http://schemas.openxmlformats.org/wordprocessingml/2006/main">
      <w:pPr>
        <w:pStyle w:val="ListParagraph"/>
        <w:numPr>
          <w:ilvl w:val="0"/>
          <w:numId w:val="4"/>
        </w:numPr>
      </w:pPr>
      <w:r>
        <w:t xml:space="preserve">  </w:t>
      </w:r>
      <w:r>
        <w:t xml:space="preserve">814,000+ children</w:t>
      </w:r>
    </w:p>
    <w:p xmlns:w="http://schemas.openxmlformats.org/wordprocessingml/2006/main">
      <w:pPr>
        <w:pStyle w:val="ListParagraph"/>
        <w:numPr>
          <w:ilvl w:val="0"/>
          <w:numId w:val="4"/>
        </w:numPr>
      </w:pPr>
      <w:r>
        <w:t xml:space="preserve">            </w:t>
      </w:r>
      <w:r>
        <w:t xml:space="preserve">906 schools </w:t>
      </w:r>
    </w:p>
    <w:p xmlns:w="http://schemas.openxmlformats.org/wordprocessingml/2006/main">
      <w:pPr>
        <w:pStyle w:val="ListParagraph"/>
        <w:numPr>
          <w:ilvl w:val="0"/>
          <w:numId w:val="4"/>
        </w:numPr>
      </w:pPr>
      <w:r>
        <w:t xml:space="preserve">           </w:t>
      </w:r>
      <w:r>
        <w:t xml:space="preserve">856 clinicians</w:t>
      </w:r>
    </w:p>
    <w:p xmlns:w="http://schemas.openxmlformats.org/wordprocessingml/2006/main">
      <w:pPr>
        <w:pStyle w:val="ListParagraph"/>
        <w:numPr>
          <w:ilvl w:val="0"/>
          <w:numId w:val="4"/>
        </w:numPr>
      </w:pPr>
      <w:r>
        <w:t xml:space="preserve">          </w:t>
      </w:r>
      <w:r>
        <w:t xml:space="preserve">16,000+ key stakeholders</w:t>
      </w:r>
    </w:p>
    <w:p xmlns:w="http://schemas.openxmlformats.org/wordprocessingml/2006/main" xmlns:pkg="http://schemas.microsoft.com/office/2006/xmlPackage" xmlns:str="http://exslt.org/strings" xmlns:fn="http://www.w3.org/2005/xpath-functions">
      <w:r>
        <w:t xml:space="preserve">Our Obesity Prevention programs: </w:t>
      </w:r>
    </w:p>
    <w:p xmlns:w="http://schemas.openxmlformats.org/wordprocessingml/2006/main">
      <w:pPr>
        <w:pStyle w:val="ListParagraph"/>
        <w:numPr>
          <w:ilvl w:val="0"/>
          <w:numId w:val="5"/>
        </w:numPr>
      </w:pPr>
      <w:r>
        <w:t xml:space="preserve">           </w:t>
      </w:r>
      <w:r>
        <w:t xml:space="preserve">Reached nearly 300,000 kids, 210 schools and 94 early care centers</w:t>
      </w:r>
    </w:p>
    <w:p xmlns:w="http://schemas.openxmlformats.org/wordprocessingml/2006/main">
      <w:pPr>
        <w:pStyle w:val="ListParagraph"/>
        <w:numPr>
          <w:ilvl w:val="0"/>
          <w:numId w:val="5"/>
        </w:numPr>
      </w:pPr>
      <w:r>
        <w:t xml:space="preserve">          </w:t>
      </w:r>
      <w:r>
        <w:t xml:space="preserve">Trained 566 providers</w:t>
      </w:r>
    </w:p>
    <w:p xmlns:w="http://schemas.openxmlformats.org/wordprocessingml/2006/main" xmlns:pkg="http://schemas.microsoft.com/office/2006/xmlPackage" xmlns:str="http://exslt.org/strings" xmlns:fn="http://www.w3.org/2005/xpath-functions">
      <w:r>
        <w:t xml:space="preserve">Our Behavioral and Mental Health programs:</w:t>
      </w:r>
    </w:p>
    <w:p xmlns:w="http://schemas.openxmlformats.org/wordprocessingml/2006/main">
      <w:pPr>
        <w:pStyle w:val="ListParagraph"/>
        <w:numPr>
          <w:ilvl w:val="0"/>
          <w:numId w:val="6"/>
        </w:numPr>
      </w:pPr>
      <w:r>
        <w:t xml:space="preserve">           </w:t>
      </w:r>
      <w:r>
        <w:t xml:space="preserve">Reached 117,000+ children with programs and messaging aimed to build resilience.</w:t>
      </w:r>
    </w:p>
    <w:p xmlns:w="http://schemas.openxmlformats.org/wordprocessingml/2006/main">
      <w:pPr>
        <w:pStyle w:val="ListParagraph"/>
        <w:numPr>
          <w:ilvl w:val="0"/>
          <w:numId w:val="6"/>
        </w:numPr>
      </w:pPr>
      <w:r>
        <w:t xml:space="preserve">          </w:t>
      </w:r>
      <w:r>
        <w:t xml:space="preserve">Trained 176 clinicians, 163 schools and 39 early care centers in behavioral and mental health resiliency.</w:t>
      </w:r>
    </w:p>
    <w:p xmlns:w="http://schemas.openxmlformats.org/wordprocessingml/2006/main" xmlns:pkg="http://schemas.microsoft.com/office/2006/xmlPackage" xmlns:str="http://exslt.org/strings" xmlns:fn="http://www.w3.org/2005/xpath-functions">
      <w:r>
        <w:t xml:space="preserve">Our Injury and Illness Prevention programs:</w:t>
      </w:r>
    </w:p>
    <w:p xmlns:w="http://schemas.openxmlformats.org/wordprocessingml/2006/main">
      <w:pPr>
        <w:pStyle w:val="ListParagraph"/>
        <w:numPr>
          <w:ilvl w:val="0"/>
          <w:numId w:val="7"/>
        </w:numPr>
      </w:pPr>
      <w:r>
        <w:t xml:space="preserve">          </w:t>
      </w:r>
      <w:r>
        <w:t xml:space="preserve">Reached 420,100+ children.</w:t>
      </w:r>
    </w:p>
    <w:p xmlns:w="http://schemas.openxmlformats.org/wordprocessingml/2006/main">
      <w:pPr>
        <w:pStyle w:val="ListParagraph"/>
        <w:numPr>
          <w:ilvl w:val="0"/>
          <w:numId w:val="7"/>
        </w:numPr>
      </w:pPr>
      <w:r>
        <w:t xml:space="preserve">          </w:t>
      </w:r>
      <w:r>
        <w:t xml:space="preserve">Certified 6,374 people in CPR/AED training across Georgia through Project S.A.V.E. and added 51 new Heart Safe Schools</w:t>
      </w:r>
    </w:p>
    <w:p xmlns:w="http://schemas.openxmlformats.org/wordprocessingml/2006/main">
      <w:pPr>
        <w:pStyle w:val="ListParagraph"/>
        <w:numPr>
          <w:ilvl w:val="0"/>
          <w:numId w:val="7"/>
        </w:numPr>
      </w:pPr>
      <w:r>
        <w:t xml:space="preserve">          </w:t>
      </w:r>
      <w:r>
        <w:t xml:space="preserve">Provided 700 swim lessons to kids in collaboration with YMCA of Metro Atlanta and hosted land-based safety around water classes for 2,300 children </w:t>
      </w:r>
    </w:p>
    <w:p xmlns:w="http://schemas.openxmlformats.org/wordprocessingml/2006/main">
      <w:pPr>
        <w:pStyle w:val="ListParagraph"/>
        <w:numPr>
          <w:ilvl w:val="0"/>
          <w:numId w:val="7"/>
        </w:numPr>
      </w:pPr>
      <w:r>
        <w:t xml:space="preserve">Our Child Protection programs:</w:t>
      </w:r>
    </w:p>
    <w:p xmlns:w="http://schemas.openxmlformats.org/wordprocessingml/2006/main">
      <w:pPr>
        <w:pStyle w:val="ListParagraph"/>
        <w:numPr>
          <w:ilvl w:val="1"/>
          <w:numId w:val="7"/>
        </w:numPr>
      </w:pPr>
      <w:r>
        <w:t xml:space="preserve"> </w:t>
      </w:r>
      <w:r>
        <w:t xml:space="preserve">Reached 12,000+ children with child protection programs that address child abuse, child neglect and child sex trafficking</w:t>
      </w:r>
    </w:p>
    <w:p xmlns:w="http://schemas.openxmlformats.org/wordprocessingml/2006/main">
      <w:pPr>
        <w:pStyle w:val="ListParagraph"/>
        <w:numPr>
          <w:ilvl w:val="1"/>
          <w:numId w:val="7"/>
        </w:numPr>
      </w:pPr>
      <w:r>
        <w:t xml:space="preserve"> </w:t>
      </w:r>
      <w:r>
        <w:t xml:space="preserve">Trained nearly 300 caregivers and more than 900 youth on online safety</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