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Winship Cancer Institute - Animal</w:t>
      </w:r>
    </w:p>
    <w:p xmlns:w="http://schemas.openxmlformats.org/wordprocessingml/2006/main" xmlns:pkg="http://schemas.microsoft.com/office/2006/xmlPackage" xmlns:str="http://exslt.org/strings" xmlns:fn="http://www.w3.org/2005/xpath-functions">
      <w:r>
        <w:t xml:space="preserve">Cancer Animal Models</w:t>
      </w:r>
      <w:r>
        <w:t xml:space="preserve"> is a shared resource managed and supported by Winship Cancer Institute. The function of the Cancer Animal Models Shared Resource is to assist investigators in the development, characterization and analysis of appropriate animal models for cancer research. It assists investigators in developing and analyzing appropriate animal models for cancer research, and as such it plays an important role in translating research discoveries into potential treatments.</w:t>
      </w:r>
      <w:r>
        <w:t xml:space="preserve">  </w:t>
      </w:r>
      <w:r>
        <w:t xml:space="preserve">Currently, the major emphasis and expertise of the facility lies in genetically engineered mouse models.</w:t>
      </w:r>
      <w:r>
        <w:t xml:space="preserve"> </w:t>
      </w:r>
    </w:p>
    <w:p xmlns:w="http://schemas.openxmlformats.org/wordprocessingml/2006/main" xmlns:pkg="http://schemas.microsoft.com/office/2006/xmlPackage" xmlns:str="http://exslt.org/strings" xmlns:fn="http://www.w3.org/2005/xpath-functions">
      <w:r>
        <w:t xml:space="preserve">See </w:t>
      </w:r>
      <w:hyperlink xmlns:r="http://schemas.openxmlformats.org/officeDocument/2006/relationships" r:id="rId8">
        <w:r>
          <w:rPr>
            <w:rStyle w:val="Hyperlink"/>
            <w:color w:val="000080"/>
            <w:u w:val="single"/>
          </w:rPr>
          <w:t xml:space="preserve">https://winshipcancer.emory.edu/research/shared-resources/cancer-animal-models.html</w:t>
        </w:r>
      </w:hyperlink>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winshipcancer.emory.edu/research/shared-resources/cancer-animal-models.html"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