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Mentoring</w:t>
      </w:r>
    </w:p>
    <w:p xmlns:w="http://schemas.openxmlformats.org/wordprocessingml/2006/main" xmlns:pkg="http://schemas.microsoft.com/office/2006/xmlPackage" xmlns:str="http://exslt.org/strings" xmlns:fn="http://www.w3.org/2005/xpath-functions">
      <w:r>
        <w:t xml:space="preserve">Mentoring is a strong cultural component at all levels of Emory. The “Mentor Emory” program is organized annually and not only pairs mentees with seasoned mentors based on the mentee identified needs, but also facilitates the development of these relationships through moderated sessions and suggested communication strategies. The Department of Pediatrics also offers a variety of mentor-specific resources including guidelines for division mentoring programs, mentoring worksheets and assessment tools, and suggested topics for discussion. Additionally, mentor training is supported by the new Department of Pediatrics initiative, Child Health Initiative to Reduce the Physician Scientist Shortage (CHIRPPS), which aims to provide support in a variety of areas applicable to assisting Child Health Physician Scientists along the entire pathway.</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