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Emory University Hospital</w:t>
      </w:r>
    </w:p>
    <w:p xmlns:w="http://schemas.openxmlformats.org/wordprocessingml/2006/main" xmlns:pkg="http://schemas.microsoft.com/office/2006/xmlPackage" xmlns:str="http://exslt.org/strings" xmlns:fn="http://www.w3.org/2005/xpath-functions">
      <w:r>
        <w:t xml:space="preserve">Founded in 1904, an adult, tertiary/quaternary care facility, Emory University Hospital (EUH) has 751 licensed beds, including 82 beds at EUH at Wesley Woods (see page 11). Staffed by 1,516 Emory faculty physicians, EUH includes 120 ICU beds and a Serious Communicable Diseases Unit where ongoing research, training, and preparedness for challenging infectious diseases continues since the first Ebola patients in the U.S. were treated there in 2014. Patients in fiscal year 2018: 24,138 inpatient admissions and 200,457 outpatient service visits. Staff employees: 4,142, plus 162 at EUH at Wesley Woods.</w:t>
      </w:r>
    </w:p>
    <w:p xmlns:w="http://schemas.openxmlformats.org/wordprocessingml/2006/main" xmlns:pkg="http://schemas.microsoft.com/office/2006/xmlPackage" xmlns:str="http://exslt.org/strings" xmlns:fn="http://www.w3.org/2005/xpath-functions">
      <w:r>
        <w:t xml:space="preserve">EUH is long known for services in transplantation, cardiology, cardiac surgery, oncology, neurology/neurosurgery, and orthopaedics. EUH is a “Magnet” hospital, a designation earned by only 6% of U.S. hospitals for nursing excellence from the American Nurses Credentialing Center. EUH has one of the highest case-mix indexes (a measure of complexity of illness treated) of any hospital in the country. In 2018 U.S. News &amp; World Report again ranked EUH the No. 1 hospital in both metro Atlanta and Georgia.</w:t>
      </w:r>
    </w:p>
    <w:p xmlns:w="http://schemas.openxmlformats.org/wordprocessingml/2006/main" xmlns:pkg="http://schemas.microsoft.com/office/2006/xmlPackage" xmlns:str="http://exslt.org/strings" xmlns:fn="http://www.w3.org/2005/xpath-functions">
      <w:hyperlink xmlns:r="http://schemas.openxmlformats.org/officeDocument/2006/relationships" r:id="rId8">
        <w:r>
          <w:rPr>
            <w:rStyle w:val="Hyperlink"/>
            <w:color w:val="000080"/>
            <w:u w:val="single"/>
          </w:rPr>
          <w:t xml:space="preserve">emoryhealthcare.org/euh/index.html</w:t>
        </w:r>
      </w:hyperlink>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hyperlink" Target="http://www.emoryhealthcare.org/euh/index.html" TargetMode="External" Id="rI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